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771C" w:rsidRPr="006B771C" w:rsidRDefault="006B771C" w:rsidP="006B771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 w:rsidRPr="006B77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БЛОК 1</w:t>
      </w:r>
    </w:p>
    <w:p w:rsid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Этапы разработки нового продукта. Дайте краткую характеристику каждому этапу.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Раскройте понятие «маркетинговая стратегия как нематериальный актив».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Перечислите и дайте характеристику видам инновации.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Перечислите и дайте характеристику креативным техниками генерирования новых идей.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Перечислите и дайте краткую характеристику этапам инновационного процесса.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 xml:space="preserve">Управление интеллектуальной собственностью, основные понятия 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Авторское право и его проблемы в Казахстане.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Объясните отличие терминов «новация» и «инновация», бизнес-процесс и бизнес-</w:t>
      </w:r>
      <w:proofErr w:type="gramStart"/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модель..</w:t>
      </w:r>
      <w:proofErr w:type="gramEnd"/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Отличительные черты инновационных организаций. Их девизы.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Маркетинг интеллектуального продукта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Технологический разрыв и его связь с зеленой энергетикой и углеродным следом.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Креативные техники коммуникационного маркетинга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6B771C" w:rsidRDefault="006B771C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 w:type="page"/>
      </w:r>
    </w:p>
    <w:p w:rsidR="006B771C" w:rsidRDefault="006B771C" w:rsidP="006B771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 w:rsidRPr="006B77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lastRenderedPageBreak/>
        <w:t>БЛОК 2</w:t>
      </w:r>
    </w:p>
    <w:p w:rsidR="006B771C" w:rsidRPr="006B771C" w:rsidRDefault="006B771C" w:rsidP="006B771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 w:bidi="ru-RU"/>
        </w:rPr>
      </w:pP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Перечислите и дайте краткую характеристику креативным техникам генерирования новых идей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bidi="en-US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Партизанский, вирусный и сенсорный маркетинг. В чем их креативность?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bidi="en-US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Что такое технологический уклад и технологический разрыв? Виды технологических укладов.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tabs>
          <w:tab w:val="left" w:pos="59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 xml:space="preserve">Экономический шпионаж (разведка), как источник креативности                                             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 xml:space="preserve">#                             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Циклы Кондратьева и технологические уклады.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mc:AlternateContent>
          <mc:Choice Requires="wps">
            <w:drawing>
              <wp:anchor distT="0" distB="42545" distL="956945" distR="63500" simplePos="0" relativeHeight="251659264" behindDoc="1" locked="0" layoutInCell="1" allowOverlap="1" wp14:anchorId="5EB8675D" wp14:editId="6362506C">
                <wp:simplePos x="0" y="0"/>
                <wp:positionH relativeFrom="margin">
                  <wp:posOffset>2658110</wp:posOffset>
                </wp:positionH>
                <wp:positionV relativeFrom="paragraph">
                  <wp:posOffset>-584200</wp:posOffset>
                </wp:positionV>
                <wp:extent cx="88265" cy="120650"/>
                <wp:effectExtent l="635" t="4445" r="0" b="0"/>
                <wp:wrapSquare wrapText="left"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12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771C" w:rsidRDefault="006B771C" w:rsidP="006B771C">
                            <w:pPr>
                              <w:pStyle w:val="30"/>
                              <w:shd w:val="clear" w:color="auto" w:fill="auto"/>
                              <w:spacing w:line="19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B8675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09.3pt;margin-top:-46pt;width:6.95pt;height:9.5pt;z-index:-251657216;visibility:visible;mso-wrap-style:square;mso-width-percent:0;mso-height-percent:0;mso-wrap-distance-left:75.35pt;mso-wrap-distance-top:0;mso-wrap-distance-right:5pt;mso-wrap-distance-bottom:3.3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" filled="f" stroked="f">
                <v:textbox style="mso-fit-shape-to-text:t" inset="0,0,0,0">
                  <w:txbxContent>
                    <w:p w:rsidR="006B771C" w:rsidRDefault="006B771C" w:rsidP="006B771C">
                      <w:pPr>
                        <w:pStyle w:val="30"/>
                        <w:shd w:val="clear" w:color="auto" w:fill="auto"/>
                        <w:spacing w:line="190" w:lineRule="exact"/>
                      </w:pP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Диффузия нового продукта покажите это схематично.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Основы креативного менеджмента.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Лицензии и их классификация.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 xml:space="preserve">Дайте характеристику таким понятиям как: промышленный образец, полезная модель, открытие и изобретение  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 xml:space="preserve">Раскройте сущность агрессивного маркетинга и </w:t>
      </w:r>
      <w:proofErr w:type="spellStart"/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аромато</w:t>
      </w:r>
      <w:proofErr w:type="spellEnd"/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-маркетинга.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  <w:t>Виды изобретений и их краткая характеристика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iCs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iCs/>
          <w:color w:val="000000"/>
          <w:sz w:val="32"/>
          <w:szCs w:val="32"/>
          <w:lang w:eastAsia="ru-RU" w:bidi="ru-RU"/>
        </w:rPr>
        <w:t>Виды власти и креативный менеджмент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32"/>
          <w:szCs w:val="32"/>
          <w:lang w:eastAsia="ru-RU" w:bidi="ru-RU"/>
        </w:rPr>
      </w:pPr>
      <w:r w:rsidRPr="006B771C">
        <w:rPr>
          <w:rFonts w:ascii="Times New Roman" w:eastAsia="Times New Roman" w:hAnsi="Times New Roman" w:cs="Times New Roman"/>
          <w:iCs/>
          <w:color w:val="000000"/>
          <w:sz w:val="32"/>
          <w:szCs w:val="32"/>
          <w:lang w:eastAsia="ru-RU" w:bidi="ru-RU"/>
        </w:rPr>
        <w:t>#</w:t>
      </w: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32"/>
          <w:szCs w:val="32"/>
          <w:lang w:eastAsia="ru-RU" w:bidi="ru-RU"/>
        </w:rPr>
      </w:pP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 w:bidi="ru-RU"/>
        </w:rPr>
      </w:pPr>
    </w:p>
    <w:p w:rsidR="006B771C" w:rsidRPr="006B771C" w:rsidRDefault="006B771C" w:rsidP="006B771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AF5755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AF5755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AF5755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AF5755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AF5755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AF5755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center"/>
        <w:rPr>
          <w:b/>
          <w:sz w:val="28"/>
          <w:szCs w:val="28"/>
        </w:rPr>
      </w:pPr>
      <w:proofErr w:type="gramStart"/>
      <w:r w:rsidRPr="006B771C">
        <w:rPr>
          <w:b/>
          <w:sz w:val="28"/>
          <w:szCs w:val="28"/>
        </w:rPr>
        <w:lastRenderedPageBreak/>
        <w:t>БЛ</w:t>
      </w:r>
      <w:bookmarkStart w:id="0" w:name="_GoBack"/>
      <w:bookmarkEnd w:id="0"/>
      <w:r w:rsidRPr="006B771C">
        <w:rPr>
          <w:b/>
          <w:sz w:val="28"/>
          <w:szCs w:val="28"/>
        </w:rPr>
        <w:t>ОК  3</w:t>
      </w:r>
      <w:proofErr w:type="gramEnd"/>
    </w:p>
    <w:p w:rsidR="006B771C" w:rsidRDefault="006B771C" w:rsidP="00AF5755">
      <w:pPr>
        <w:pStyle w:val="20"/>
        <w:shd w:val="clear" w:color="auto" w:fill="auto"/>
        <w:spacing w:after="0" w:line="240" w:lineRule="auto"/>
        <w:jc w:val="center"/>
        <w:rPr>
          <w:sz w:val="24"/>
          <w:szCs w:val="24"/>
        </w:rPr>
      </w:pP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 xml:space="preserve">Раскройте сущность агрессивного и </w:t>
      </w:r>
      <w:proofErr w:type="spellStart"/>
      <w:r w:rsidRPr="006B771C">
        <w:rPr>
          <w:sz w:val="32"/>
          <w:szCs w:val="32"/>
        </w:rPr>
        <w:t>аромо</w:t>
      </w:r>
      <w:proofErr w:type="spellEnd"/>
      <w:r w:rsidRPr="006B771C">
        <w:rPr>
          <w:sz w:val="32"/>
          <w:szCs w:val="32"/>
        </w:rPr>
        <w:t xml:space="preserve"> - маркетинга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#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Органический и неорганический рост компании как фактор креативности.</w:t>
      </w:r>
    </w:p>
    <w:p w:rsidR="00AF5755" w:rsidRPr="006B771C" w:rsidRDefault="00AF5755" w:rsidP="00AF5755">
      <w:pPr>
        <w:pStyle w:val="30"/>
        <w:shd w:val="clear" w:color="auto" w:fill="auto"/>
        <w:spacing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#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 xml:space="preserve">Теорема И. </w:t>
      </w:r>
      <w:proofErr w:type="spellStart"/>
      <w:r w:rsidRPr="006B771C">
        <w:rPr>
          <w:sz w:val="32"/>
          <w:szCs w:val="32"/>
        </w:rPr>
        <w:t>Шумпетера</w:t>
      </w:r>
      <w:proofErr w:type="spellEnd"/>
      <w:r w:rsidRPr="006B771C">
        <w:rPr>
          <w:sz w:val="32"/>
          <w:szCs w:val="32"/>
        </w:rPr>
        <w:t xml:space="preserve">. Пять изменений в развитии инноваций по </w:t>
      </w:r>
      <w:proofErr w:type="spellStart"/>
      <w:r w:rsidRPr="006B771C">
        <w:rPr>
          <w:sz w:val="32"/>
          <w:szCs w:val="32"/>
        </w:rPr>
        <w:t>Шумпетеру</w:t>
      </w:r>
      <w:proofErr w:type="spellEnd"/>
      <w:r w:rsidRPr="006B771C">
        <w:rPr>
          <w:sz w:val="32"/>
          <w:szCs w:val="32"/>
        </w:rPr>
        <w:t>.</w:t>
      </w:r>
    </w:p>
    <w:p w:rsidR="00AF5755" w:rsidRPr="006B771C" w:rsidRDefault="00AF5755" w:rsidP="00AF5755">
      <w:pPr>
        <w:pStyle w:val="30"/>
        <w:shd w:val="clear" w:color="auto" w:fill="auto"/>
        <w:spacing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#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Дайте характеристику вертикальному и латеральному маркетингу.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#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 xml:space="preserve">Семь источников инноваций по П. </w:t>
      </w:r>
      <w:proofErr w:type="spellStart"/>
      <w:r w:rsidRPr="006B771C">
        <w:rPr>
          <w:sz w:val="32"/>
          <w:szCs w:val="32"/>
        </w:rPr>
        <w:t>Друкеру</w:t>
      </w:r>
      <w:proofErr w:type="spellEnd"/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#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Объясните значение фактора человечески</w:t>
      </w:r>
      <w:r w:rsidRPr="006B771C">
        <w:rPr>
          <w:sz w:val="32"/>
          <w:szCs w:val="32"/>
          <w:lang w:val="kk-KZ"/>
        </w:rPr>
        <w:t xml:space="preserve">й </w:t>
      </w:r>
      <w:r w:rsidRPr="006B771C">
        <w:rPr>
          <w:sz w:val="32"/>
          <w:szCs w:val="32"/>
        </w:rPr>
        <w:t>капитал в деятельности инновационных организаций.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#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Какие виды инновационных стратегий вы знаете. Дайте краткую характеристику.</w:t>
      </w:r>
    </w:p>
    <w:p w:rsidR="00AF5755" w:rsidRPr="006B771C" w:rsidRDefault="00AF5755" w:rsidP="00AF5755">
      <w:pPr>
        <w:pStyle w:val="30"/>
        <w:shd w:val="clear" w:color="auto" w:fill="auto"/>
        <w:spacing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#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Пять сил конкуренции по Портеру.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#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Особенности содержания бизнес-плана инновационного проекта.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#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Вирусный и сенсорный маркетинг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#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 xml:space="preserve">Методы коммерциализации креативный идей 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#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Виды конкуренции. Внутриотраслевая конкуренция: четыре вида инновационных фирм.</w:t>
      </w:r>
    </w:p>
    <w:p w:rsidR="00AF5755" w:rsidRPr="006B771C" w:rsidRDefault="00AF5755" w:rsidP="00AF5755">
      <w:pPr>
        <w:pStyle w:val="20"/>
        <w:shd w:val="clear" w:color="auto" w:fill="auto"/>
        <w:spacing w:after="0" w:line="240" w:lineRule="auto"/>
        <w:jc w:val="both"/>
        <w:rPr>
          <w:sz w:val="32"/>
          <w:szCs w:val="32"/>
        </w:rPr>
      </w:pPr>
      <w:r w:rsidRPr="006B771C">
        <w:rPr>
          <w:sz w:val="32"/>
          <w:szCs w:val="32"/>
        </w:rPr>
        <w:t>#</w:t>
      </w:r>
    </w:p>
    <w:p w:rsidR="00154A75" w:rsidRPr="006B771C" w:rsidRDefault="00154A75">
      <w:pPr>
        <w:rPr>
          <w:sz w:val="32"/>
          <w:szCs w:val="32"/>
        </w:rPr>
      </w:pPr>
    </w:p>
    <w:sectPr w:rsidR="00154A75" w:rsidRPr="006B7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27A"/>
    <w:rsid w:val="00154A75"/>
    <w:rsid w:val="006B771C"/>
    <w:rsid w:val="007F127A"/>
    <w:rsid w:val="00AA4860"/>
    <w:rsid w:val="00AF5755"/>
    <w:rsid w:val="00C5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BFC49"/>
  <w15:chartTrackingRefBased/>
  <w15:docId w15:val="{EF4951CA-5610-46DF-9B6E-7FA356B35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locked/>
    <w:rsid w:val="00AF5755"/>
    <w:rPr>
      <w:rFonts w:ascii="Times New Roman" w:eastAsia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AF5755"/>
    <w:pPr>
      <w:widowControl w:val="0"/>
      <w:shd w:val="clear" w:color="auto" w:fill="FFFFFF"/>
      <w:spacing w:after="0" w:line="211" w:lineRule="exact"/>
    </w:pPr>
    <w:rPr>
      <w:rFonts w:ascii="Times New Roman" w:eastAsia="Times New Roman" w:hAnsi="Times New Roman" w:cs="Times New Roman"/>
      <w:i/>
      <w:iCs/>
      <w:sz w:val="19"/>
      <w:szCs w:val="19"/>
    </w:rPr>
  </w:style>
  <w:style w:type="character" w:customStyle="1" w:styleId="2">
    <w:name w:val="Основной текст (2)_"/>
    <w:basedOn w:val="a0"/>
    <w:link w:val="20"/>
    <w:locked/>
    <w:rsid w:val="00AF5755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F5755"/>
    <w:pPr>
      <w:widowControl w:val="0"/>
      <w:shd w:val="clear" w:color="auto" w:fill="FFFFFF"/>
      <w:spacing w:after="180" w:line="216" w:lineRule="exact"/>
    </w:pPr>
    <w:rPr>
      <w:rFonts w:ascii="Times New Roman" w:eastAsia="Times New Roman" w:hAnsi="Times New Roman" w:cs="Times New Roman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0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2022-10-07T03:12:00Z</dcterms:created>
  <dcterms:modified xsi:type="dcterms:W3CDTF">2022-10-07T03:17:00Z</dcterms:modified>
</cp:coreProperties>
</file>